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8C" w:rsidRPr="00454554" w:rsidRDefault="008C6821" w:rsidP="0045118C">
      <w:pPr>
        <w:spacing w:line="360" w:lineRule="auto"/>
        <w:rPr>
          <w:i/>
          <w:sz w:val="24"/>
        </w:rPr>
      </w:pPr>
      <w:bookmarkStart w:id="0" w:name="_GoBack"/>
      <w:bookmarkEnd w:id="0"/>
      <w:r>
        <w:rPr>
          <w:sz w:val="24"/>
        </w:rPr>
        <w:t>Analitički pristup knjizi</w:t>
      </w:r>
      <w:r w:rsidR="0045118C" w:rsidRPr="00454554">
        <w:rPr>
          <w:sz w:val="24"/>
        </w:rPr>
        <w:t xml:space="preserve"> </w:t>
      </w:r>
      <w:r w:rsidR="0045118C" w:rsidRPr="00454554">
        <w:rPr>
          <w:i/>
          <w:sz w:val="24"/>
        </w:rPr>
        <w:t>Narodna knjižnica</w:t>
      </w:r>
    </w:p>
    <w:p w:rsidR="0045118C" w:rsidRDefault="0045118C" w:rsidP="0045118C">
      <w:pPr>
        <w:spacing w:line="360" w:lineRule="auto"/>
        <w:rPr>
          <w:i/>
          <w:sz w:val="24"/>
        </w:rPr>
      </w:pPr>
      <w:r w:rsidRPr="00454554">
        <w:rPr>
          <w:i/>
          <w:sz w:val="24"/>
        </w:rPr>
        <w:t>Središte kulturnog i društvenog života</w:t>
      </w:r>
    </w:p>
    <w:p w:rsidR="00626539" w:rsidRPr="00626539" w:rsidRDefault="00702397" w:rsidP="0045118C">
      <w:pPr>
        <w:spacing w:line="360" w:lineRule="auto"/>
        <w:rPr>
          <w:sz w:val="24"/>
        </w:rPr>
      </w:pPr>
      <w:r>
        <w:rPr>
          <w:sz w:val="24"/>
        </w:rPr>
        <w:t xml:space="preserve">autorice </w:t>
      </w:r>
      <w:r w:rsidR="00626539">
        <w:rPr>
          <w:sz w:val="24"/>
        </w:rPr>
        <w:t>Jasn</w:t>
      </w:r>
      <w:r>
        <w:rPr>
          <w:sz w:val="24"/>
        </w:rPr>
        <w:t>e</w:t>
      </w:r>
      <w:r w:rsidR="00626539">
        <w:rPr>
          <w:sz w:val="24"/>
        </w:rPr>
        <w:t xml:space="preserve"> Kovačević</w:t>
      </w:r>
      <w:r w:rsidR="008C6821">
        <w:rPr>
          <w:sz w:val="24"/>
        </w:rPr>
        <w:t xml:space="preserve"> (prikaz)</w:t>
      </w:r>
    </w:p>
    <w:p w:rsidR="0045118C" w:rsidRPr="00454554" w:rsidRDefault="0045118C" w:rsidP="0045118C">
      <w:pPr>
        <w:spacing w:line="360" w:lineRule="auto"/>
        <w:rPr>
          <w:sz w:val="24"/>
        </w:rPr>
      </w:pPr>
      <w:r w:rsidRPr="00454554">
        <w:rPr>
          <w:sz w:val="24"/>
        </w:rPr>
        <w:t>Zagreb, 2017.</w:t>
      </w:r>
    </w:p>
    <w:p w:rsidR="0045118C" w:rsidRPr="00454554" w:rsidRDefault="0045118C" w:rsidP="0045118C">
      <w:pPr>
        <w:spacing w:line="360" w:lineRule="auto"/>
        <w:rPr>
          <w:sz w:val="24"/>
        </w:rPr>
      </w:pPr>
    </w:p>
    <w:p w:rsidR="0045118C" w:rsidRPr="00454554" w:rsidRDefault="0045118C" w:rsidP="0045118C">
      <w:pPr>
        <w:spacing w:line="360" w:lineRule="auto"/>
        <w:jc w:val="both"/>
        <w:rPr>
          <w:sz w:val="24"/>
        </w:rPr>
      </w:pPr>
      <w:r w:rsidRPr="00454554">
        <w:rPr>
          <w:sz w:val="24"/>
        </w:rPr>
        <w:tab/>
        <w:t xml:space="preserve">Auorica ove zanimljive i pregledne publikacije o narodnoj knjižnici kao mjestu kulturnog susreta,  kulturnog događaja i središta poticanja promjena u društvu, ali prvenstveno narodne knjižnice kao matice čuvarice što brojnijih i raznolikijih naslova knjiga  za posudbu i čitateljsku recepciju od 1988. godine zaposlena je u Knjižnici i čitaonici Bogdana Ogrizovića, a od  1998. do 2007. godine bila je ravnateljica knjižnice, a danas radi kao voditeljica Knjižnice i čitaonice Bogdana Ogrizovića. </w:t>
      </w:r>
    </w:p>
    <w:p w:rsidR="0045118C" w:rsidRPr="00454554" w:rsidRDefault="0045118C" w:rsidP="0045118C">
      <w:pPr>
        <w:spacing w:line="360" w:lineRule="auto"/>
        <w:jc w:val="both"/>
        <w:rPr>
          <w:sz w:val="24"/>
        </w:rPr>
      </w:pPr>
      <w:r w:rsidRPr="00454554">
        <w:rPr>
          <w:sz w:val="24"/>
        </w:rPr>
        <w:tab/>
        <w:t xml:space="preserve">Publikacija je podijeljena u nekoliko poglavlja i bogato fotografski opremljena fotografijama plakata koji najavljuju kulturna događanja u  </w:t>
      </w:r>
      <w:r w:rsidRPr="00454554">
        <w:rPr>
          <w:i/>
          <w:sz w:val="24"/>
        </w:rPr>
        <w:t xml:space="preserve">Knjižnici Bogdana Ogrizovića, </w:t>
      </w:r>
      <w:r w:rsidRPr="00454554">
        <w:rPr>
          <w:sz w:val="24"/>
        </w:rPr>
        <w:t xml:space="preserve">a fotografije prikazuju i važne osobe iz javnog i kulturnog života koje se pojavljuju na događanjima u knjižnici. </w:t>
      </w:r>
    </w:p>
    <w:p w:rsidR="0045118C" w:rsidRPr="00454554" w:rsidRDefault="0045118C" w:rsidP="0045118C">
      <w:pPr>
        <w:spacing w:line="360" w:lineRule="auto"/>
        <w:jc w:val="both"/>
        <w:rPr>
          <w:sz w:val="24"/>
        </w:rPr>
      </w:pPr>
      <w:r w:rsidRPr="00454554">
        <w:rPr>
          <w:sz w:val="24"/>
        </w:rPr>
        <w:tab/>
        <w:t>Autorica je prvo sagledala knjižnicu u kontekstu kulture definirajući je preko definic</w:t>
      </w:r>
      <w:r>
        <w:rPr>
          <w:sz w:val="24"/>
        </w:rPr>
        <w:t>i</w:t>
      </w:r>
      <w:r w:rsidRPr="00454554">
        <w:rPr>
          <w:sz w:val="24"/>
        </w:rPr>
        <w:t xml:space="preserve">je Međunarodnog saveza knjižničarskih društava i ustanova (IFLA) te je prema IFLI narodna knjižnica „....organizacija koju osniva, podržava i financira određena zajednica putem lokalne, regionalne i nacionalne vlasti ili putem nekog drugog oblika organizacije. Ona osigurava pristup  znanju, informacijama, cjeloživotnom učenju i djelima mašte pomoću niza izvora i službi, a na raspolaganju je svim članovima zajednice bez obzira na njihovu rasu, nacionalnost, dob, spol, religiju, jezik, invaliditet, ekonomski i radni status te obrazovanje.“ Autorica ističe da IFLA u svome </w:t>
      </w:r>
      <w:r w:rsidRPr="00454554">
        <w:rPr>
          <w:i/>
          <w:sz w:val="24"/>
        </w:rPr>
        <w:t>Manifestu za narodne knjižnice</w:t>
      </w:r>
      <w:r w:rsidRPr="00454554">
        <w:rPr>
          <w:sz w:val="24"/>
        </w:rPr>
        <w:t xml:space="preserve"> glavnim djelatnostima narodne knjižnice smatra „...pružanje usluga i osiguravanje građe na različitim medijima kako bi zadovoljila obrazovne i informacijske potrebe te potrebe za osobnim razvojem uključujući i razonodu i potrebe vezane uz slobodno vrijeme, kako pojedinaca tako i grupa. Također imaju važnu ulogu u razvoju i izgrađivanju demokratskog društva, omogućavajući pojedincu pristup širokom i raznolikom spektru znanja, ideja i mišljenja.“ U drugom poglavlju fokus je usmjeren na teorijske pristupe proučavanja narodnih knjižnica  te se osobito ističe primjer Knjižnice i </w:t>
      </w:r>
      <w:r w:rsidRPr="00454554">
        <w:rPr>
          <w:sz w:val="24"/>
        </w:rPr>
        <w:lastRenderedPageBreak/>
        <w:t>čitaonice Bogdana Ogrizovića (KGZ) u teorijskom pristupu proučavanja narodnih knjižnica u Republici Hrvatskoj.  Najširi prostor autorica pruža metodama istraživanja narodnog knjižničarstva gdje se osobito ističu primjeri istraživanja narodnih knjižnica u Republici Hrvatskoj, analize položaja knjižnice u umreženom društvu, percepcija korisnika o knjižnici i knjižničnim uslugama kao temelj poslovne strategije knjižnice, njezina marketinška strategija te razmišljanje o unapređenju vidljivosti narodne knjižnice u lokalnoj zajednici. Posljednje poglavlje u knjizi fokusirano je na istraživanje o utjecaju knjižničnih programa na posudbu knjiga i čitanje u Knjižnici i čitaonici Bogdana Ogrizovića (gdje je djelatnost i program knjižnice isrcrpno prikazan), ali taj dio publikacije najvećim je djelom osmišljen na temelju statističkih rezultata o različitim knjižničarskim pitanjima koji se tiču točno te knjižnice.</w:t>
      </w:r>
    </w:p>
    <w:p w:rsidR="0045118C" w:rsidRDefault="0045118C" w:rsidP="0045118C">
      <w:pPr>
        <w:spacing w:line="360" w:lineRule="auto"/>
        <w:jc w:val="both"/>
        <w:rPr>
          <w:sz w:val="24"/>
        </w:rPr>
      </w:pPr>
      <w:r w:rsidRPr="00454554">
        <w:rPr>
          <w:sz w:val="24"/>
        </w:rPr>
        <w:tab/>
        <w:t>Narodna knjižnica u ovoj knjizi smještena je među ostalim i unutar hrvatske kulture te autorica navodi da je za razliku od kolektivističke kulture 80-ih godina i hrvatsko društvo sve više postalo individualistička k</w:t>
      </w:r>
      <w:r>
        <w:rPr>
          <w:sz w:val="24"/>
        </w:rPr>
        <w:t>u</w:t>
      </w:r>
      <w:r w:rsidRPr="00454554">
        <w:rPr>
          <w:sz w:val="24"/>
        </w:rPr>
        <w:t>ltura s tolerancijom prema društvenim nejednakostima moći i dohotka. Zanimljivo je da je autorica Jasna Kovačević iznimno socijalno osviještena prema najranjivijima skupinama u društvu kojima ona također nalazi mjesto u knjižnici, dakle osobe na margini društva vidi pored socijalno uspješnih znanstvenika, umjetnika i djelatnika različitih profesija te samih knjižničara. Citirajući hrvatskog sociologa Vjerana Katunarića ona knjižnicu vidi kao čvorno mjesto međunarodne suradnje, susretanja različitih kultura čija suradnja potiče interkulturalizam i međukulturalnu komunikaciju.</w:t>
      </w:r>
      <w:r>
        <w:rPr>
          <w:sz w:val="24"/>
        </w:rPr>
        <w:t xml:space="preserve"> Autorica ističe kako narodne knjižnice diljem svijeta uviđaju kako su njihove usluge suočene s političkim, financijskim i tehnološkim izazovima u prevladavanju kulture ignorancije i socijalne isključivosti. Knjižnica je također sagledana u kontekstu novih elektroničkih komunikacija te je definirana kao mjesto koje ima „odlučujuću ulogu u prijenosu znanja i informiranosti kao i mjesta edukacije za informatičko i informacijsko opismenjavanje...“. Sukob čitalačkih navika i izazova novih elektroničkih komunikacija sasvim je osviješten do ukazivanja na opasnost američkog knjižničara Michaela Gormana koji daje naznake za apsurd da će se u budućnosti navika kontinuiranog čitanja u društvu smatrati ekscentričnošću. Istovremeno autorica ističe i stajalište američkog stručnjaka Thirunarayanana koji nagoviješta kako će rastuća popularnost world wide weba sporo, ali sigurno mijenjati ljudske živote koji će „početi tužnu transforamciju of mislećih ljudi prema clickersima („from Thinkers to „Clickers“). </w:t>
      </w:r>
    </w:p>
    <w:p w:rsidR="0045118C" w:rsidRDefault="0045118C" w:rsidP="0045118C">
      <w:pPr>
        <w:spacing w:line="360" w:lineRule="auto"/>
        <w:jc w:val="both"/>
        <w:rPr>
          <w:sz w:val="24"/>
        </w:rPr>
      </w:pPr>
      <w:r>
        <w:rPr>
          <w:sz w:val="24"/>
        </w:rPr>
        <w:lastRenderedPageBreak/>
        <w:tab/>
        <w:t xml:space="preserve">Od svih funkcija, ciljeva i sagledavajući cjelokupnu djelatnost knjižnice narodna knjižnica uspješna je ukoliko ostvaruje kvalitetu u svojoj djelatnosti. U knjizi profesorica Kornelija Petr Balog navodi definiciju kvalitete. Kvaliteta je „...Sveukupnost osobina i značajki usluge koje se kreću u smjeru sposobnosti te usluge da zadovolji navedene ili nagoviještene potrebe.“ Budući da je kroz istraživanje provedeno u Knjižnici Bogdana Ogrizovića kvaliteta na specifičan način i dokazana osvrnut ćemo se na to istraživanje naslovljeno </w:t>
      </w:r>
      <w:r>
        <w:rPr>
          <w:i/>
          <w:sz w:val="24"/>
        </w:rPr>
        <w:t xml:space="preserve">Položaj knjižnice u umreženom društvu </w:t>
      </w:r>
      <w:r>
        <w:rPr>
          <w:sz w:val="24"/>
        </w:rPr>
        <w:t xml:space="preserve">koje je, autorica Kovačević navodi, provedeno kako bi se ispitala mišljenja i stavovi  posjetitelja Knjižnice i čitaonice Bogdana Ogrizovića (KGZ) u Zagrebu o položaju knjižnica u suvremenom umreženom društvu te razumjelo kako najnovije društvene i tehnološke promjene utječu na percepciju korisnosti knjižnice među posjetiteljima knjižnice koji ujedno ne moraju biti i njeni članovi. Cilj istraživanja je bio prikupiti podatke koji se tiču posjetitelja knjižnice Bogdana Ogrizovića u Zagrebu. Rezultati su pokazali da su ispitanici istraživanja u prvom redu usmjerenu na posudbu knjiga, zatim na pristup internetu te na korištenje čitaoničkih mjesta – dakle učenje. Što se atraktivnih kulturnih događanja u knjižnici tiče za njih je također naveden velik interes i zanimanje. Ovdje ćemo kratko spomenuti istraživanje koje su proveli prof. Radovan Vrana i prof. Ana Barbarić s Odsjeka za informacijske znanosti Filozofskog fakulteta u Zagrebu </w:t>
      </w:r>
      <w:r>
        <w:rPr>
          <w:i/>
          <w:sz w:val="24"/>
        </w:rPr>
        <w:t xml:space="preserve">O unapređenju vidljivosti narodnih knjižnica u lokalnoj zajednici </w:t>
      </w:r>
      <w:r>
        <w:rPr>
          <w:sz w:val="24"/>
        </w:rPr>
        <w:t xml:space="preserve">koje je provedeno 2006. godine. Autori istraživanja, kako ističe autorica, smatraju kako je najpopularniji pristup privlačenja ljudi da posjete narodne knjižnice pozivanje slavnih osoba (pisaca, nakladnika, glazbenika, dramskih umjetnika) na javna događanja koja se odvijaju u knjižnici. Javna događanja pored uloge u poticanju čitanja, posudbi knjiga drugi su važan javni aspekt knjižnice poput ove Bogdana Ogrizovića. Neki od tih događaja bili su među ostalim i Nedjeljni talk show </w:t>
      </w:r>
      <w:r>
        <w:rPr>
          <w:i/>
          <w:sz w:val="24"/>
        </w:rPr>
        <w:t xml:space="preserve">Kava i kolači </w:t>
      </w:r>
      <w:r>
        <w:rPr>
          <w:sz w:val="24"/>
        </w:rPr>
        <w:t xml:space="preserve">koji je vodio poznati pisac i radijski urednik Ivica Prtenjača. Treba spomenuti program </w:t>
      </w:r>
      <w:r>
        <w:rPr>
          <w:i/>
          <w:sz w:val="24"/>
        </w:rPr>
        <w:t xml:space="preserve">Zagrijavanje do 27 </w:t>
      </w:r>
      <w:r>
        <w:rPr>
          <w:sz w:val="24"/>
        </w:rPr>
        <w:t xml:space="preserve">koji je osmislio poznati pisac i urednik Roman Simić Bodrožić zajedno s piscem Simom Mraovićem. Program tribina </w:t>
      </w:r>
      <w:r>
        <w:rPr>
          <w:i/>
          <w:sz w:val="24"/>
        </w:rPr>
        <w:t xml:space="preserve">Paralelni svjetovi </w:t>
      </w:r>
      <w:r>
        <w:rPr>
          <w:sz w:val="24"/>
        </w:rPr>
        <w:t xml:space="preserve">osmišljen je na prijedlog Knjižnice s Kristijanom Vujičićem, piscem i urednikom biblioteke </w:t>
      </w:r>
      <w:r>
        <w:rPr>
          <w:i/>
          <w:sz w:val="24"/>
        </w:rPr>
        <w:t xml:space="preserve">Bookmarker </w:t>
      </w:r>
      <w:r>
        <w:rPr>
          <w:sz w:val="24"/>
        </w:rPr>
        <w:t xml:space="preserve">u nakladi Ljevak 2007. godine. Ideja je bila da se pored književnosti publici pruži drukčiji sadržaj programa koji će se baviti društvenim temama. Još bi trebalo spomenuti književne tribine koje su emitirane i na Trećem programu Hrvatskog radija, a vodila ih je Rajka Rusan i koncepcijski obuhvaćale su različit raspon tema, socijalnih, političkih, umjetničkih, medijskih. Bilo bi moguće nabrajati još više kulturnih programa u Knjižnici Bogdan Ogrizović te je bjelodano da se osoblje </w:t>
      </w:r>
      <w:r>
        <w:rPr>
          <w:sz w:val="24"/>
        </w:rPr>
        <w:lastRenderedPageBreak/>
        <w:t>knjižnice uistinu angažiralo u intelektualnoj suradnji sa kreativnim pojedincima svih struka, kako onima koji tek počinju tako i profesionalncima već stečenog ugleda,  te i znanstvenicima svih djelatnosti. Velik angažman knjižničara ove knjižnice prepoznat je u javnosti te na nedjeljna događanja u ovu knjižnicu koja radi i u nedjeljne poslijepodnevne sate rado dolaze i zainteresirani strani državljani.</w:t>
      </w:r>
    </w:p>
    <w:p w:rsidR="0045118C" w:rsidRDefault="0045118C" w:rsidP="0045118C">
      <w:pPr>
        <w:spacing w:line="360" w:lineRule="auto"/>
        <w:jc w:val="both"/>
        <w:rPr>
          <w:sz w:val="24"/>
        </w:rPr>
      </w:pPr>
      <w:r>
        <w:rPr>
          <w:sz w:val="24"/>
        </w:rPr>
        <w:tab/>
        <w:t xml:space="preserve">U posljednjem poglavlju ove zanimljive knjige prikazani su rezultati opsežnog istraživanja koje je pokrenuto kako bi se utvrdile činjenice, navodi autorica,  o korištenju usluga Knjižnice i čitaonice Bogdana Ogrizovića. </w:t>
      </w:r>
    </w:p>
    <w:p w:rsidR="0045118C" w:rsidRDefault="0045118C" w:rsidP="0045118C">
      <w:pPr>
        <w:spacing w:line="360" w:lineRule="auto"/>
        <w:jc w:val="both"/>
        <w:rPr>
          <w:sz w:val="24"/>
        </w:rPr>
      </w:pPr>
      <w:r>
        <w:rPr>
          <w:sz w:val="24"/>
        </w:rPr>
        <w:tab/>
        <w:t xml:space="preserve">Budući da zanimljiv stav američkog knjižničara Michaela Gormana da su „knjižnice proizvod društva i društvo ih održava za potrebe pojedinaca“ možda baš narodne knjižnice kao mjesto okupljanja različitih socijalnih skupina postane ključno za iskorjenjivanje otuđenosti, stvaranje privlačnog okruženja i ostvarenja mogućnosti ne samo čitanja već i složenije komunikacije koju čitanje potiče i omogućava te čak narodna knjižnica možda postane poticaj za međusobno upoznavanje i kvalitetnu komunikaciju. U svakom slučaju ovo djelo dr. sc. Jasne Kovačević iznimno i na zanimljiv način prikazuje domete narodne knjižnice, važnost njezine društvene funkcije i visoki stupanj isprepletenosti, interakciju zbilje i umjetnosti, događaja i socijalnog prepoznavanja u čemu je velika uloga narodne knjižnice koja sve više postaje ključna kulturna i društvena ustanova sa jasno zadanim ciljevima u sferi knjižničarstva, čitanja, ali i društvenog utjecaja. </w:t>
      </w:r>
    </w:p>
    <w:p w:rsidR="0045118C" w:rsidRDefault="0045118C" w:rsidP="0045118C">
      <w:pPr>
        <w:spacing w:line="360" w:lineRule="auto"/>
        <w:jc w:val="both"/>
        <w:rPr>
          <w:sz w:val="24"/>
        </w:rPr>
      </w:pPr>
    </w:p>
    <w:p w:rsidR="00D43BD5" w:rsidRDefault="00D43BD5" w:rsidP="0045118C">
      <w:pPr>
        <w:spacing w:line="360" w:lineRule="auto"/>
        <w:jc w:val="both"/>
        <w:rPr>
          <w:sz w:val="24"/>
        </w:rPr>
      </w:pPr>
      <w:r>
        <w:rPr>
          <w:sz w:val="24"/>
        </w:rPr>
        <w:tab/>
      </w:r>
      <w:r>
        <w:rPr>
          <w:sz w:val="24"/>
        </w:rPr>
        <w:tab/>
      </w:r>
      <w:r>
        <w:rPr>
          <w:sz w:val="24"/>
        </w:rPr>
        <w:tab/>
      </w:r>
      <w:r>
        <w:rPr>
          <w:sz w:val="24"/>
        </w:rPr>
        <w:tab/>
      </w:r>
      <w:r>
        <w:rPr>
          <w:sz w:val="24"/>
        </w:rPr>
        <w:tab/>
        <w:t>Kristina Silaj</w:t>
      </w:r>
    </w:p>
    <w:p w:rsidR="00D43BD5" w:rsidRDefault="00D43BD5" w:rsidP="0045118C">
      <w:pPr>
        <w:spacing w:line="360" w:lineRule="auto"/>
        <w:jc w:val="both"/>
        <w:rPr>
          <w:sz w:val="24"/>
        </w:rPr>
      </w:pPr>
      <w:r>
        <w:rPr>
          <w:sz w:val="24"/>
        </w:rPr>
        <w:t>mr. sc. Kristina Silaj</w:t>
      </w:r>
    </w:p>
    <w:p w:rsidR="00D43BD5" w:rsidRDefault="00D43BD5" w:rsidP="0045118C">
      <w:pPr>
        <w:spacing w:line="360" w:lineRule="auto"/>
        <w:jc w:val="both"/>
        <w:rPr>
          <w:sz w:val="24"/>
        </w:rPr>
      </w:pPr>
      <w:r>
        <w:rPr>
          <w:sz w:val="24"/>
        </w:rPr>
        <w:t xml:space="preserve">dipl. </w:t>
      </w:r>
      <w:r w:rsidR="004747F1">
        <w:rPr>
          <w:sz w:val="24"/>
        </w:rPr>
        <w:t>k</w:t>
      </w:r>
      <w:r>
        <w:rPr>
          <w:sz w:val="24"/>
        </w:rPr>
        <w:t>njižničar</w:t>
      </w:r>
    </w:p>
    <w:p w:rsidR="00D43BD5" w:rsidRDefault="00D43BD5" w:rsidP="0045118C">
      <w:pPr>
        <w:spacing w:line="360" w:lineRule="auto"/>
        <w:jc w:val="both"/>
        <w:rPr>
          <w:sz w:val="24"/>
        </w:rPr>
      </w:pPr>
      <w:r>
        <w:rPr>
          <w:sz w:val="24"/>
        </w:rPr>
        <w:t>Nacionalna i sveučilišna knjižnica u Zagrebu</w:t>
      </w:r>
    </w:p>
    <w:p w:rsidR="00011FD9" w:rsidRDefault="00011FD9" w:rsidP="0045118C">
      <w:pPr>
        <w:spacing w:line="360" w:lineRule="auto"/>
        <w:jc w:val="both"/>
        <w:rPr>
          <w:sz w:val="24"/>
        </w:rPr>
      </w:pPr>
      <w:r>
        <w:rPr>
          <w:sz w:val="24"/>
        </w:rPr>
        <w:t>Hrvatske bratske zajednice 4</w:t>
      </w:r>
    </w:p>
    <w:p w:rsidR="00011FD9" w:rsidRDefault="00011FD9" w:rsidP="0045118C">
      <w:pPr>
        <w:spacing w:line="360" w:lineRule="auto"/>
        <w:jc w:val="both"/>
        <w:rPr>
          <w:sz w:val="24"/>
        </w:rPr>
      </w:pPr>
      <w:r>
        <w:rPr>
          <w:sz w:val="24"/>
        </w:rPr>
        <w:t>10 000 Zagreb</w:t>
      </w:r>
    </w:p>
    <w:p w:rsidR="00011FD9" w:rsidRDefault="00011FD9" w:rsidP="0045118C">
      <w:pPr>
        <w:spacing w:line="360" w:lineRule="auto"/>
        <w:jc w:val="both"/>
        <w:rPr>
          <w:sz w:val="24"/>
        </w:rPr>
      </w:pPr>
      <w:r>
        <w:rPr>
          <w:sz w:val="24"/>
        </w:rPr>
        <w:t xml:space="preserve">e-mail: </w:t>
      </w:r>
      <w:hyperlink r:id="rId7" w:history="1">
        <w:r w:rsidRPr="00A92D4C">
          <w:rPr>
            <w:rStyle w:val="Hyperlink"/>
            <w:sz w:val="24"/>
          </w:rPr>
          <w:t>ksilaj@nsk.hr</w:t>
        </w:r>
      </w:hyperlink>
      <w:r>
        <w:rPr>
          <w:sz w:val="24"/>
        </w:rPr>
        <w:t xml:space="preserve"> te silajkristina@gmail.com</w:t>
      </w:r>
    </w:p>
    <w:p w:rsidR="00011FD9" w:rsidRDefault="00011FD9" w:rsidP="0045118C">
      <w:pPr>
        <w:spacing w:line="360" w:lineRule="auto"/>
        <w:jc w:val="both"/>
        <w:rPr>
          <w:sz w:val="24"/>
        </w:rPr>
      </w:pPr>
    </w:p>
    <w:p w:rsidR="0045118C" w:rsidRDefault="0045118C" w:rsidP="0045118C">
      <w:pPr>
        <w:spacing w:line="360" w:lineRule="auto"/>
        <w:jc w:val="both"/>
        <w:rPr>
          <w:sz w:val="24"/>
        </w:rPr>
      </w:pPr>
    </w:p>
    <w:p w:rsidR="0045118C" w:rsidRDefault="0045118C" w:rsidP="0045118C">
      <w:pPr>
        <w:spacing w:line="360" w:lineRule="auto"/>
        <w:jc w:val="both"/>
        <w:rPr>
          <w:sz w:val="24"/>
        </w:rPr>
      </w:pPr>
    </w:p>
    <w:p w:rsidR="0045118C" w:rsidRDefault="0045118C" w:rsidP="0045118C">
      <w:pPr>
        <w:spacing w:line="360" w:lineRule="auto"/>
        <w:jc w:val="both"/>
        <w:rPr>
          <w:sz w:val="24"/>
        </w:rPr>
      </w:pPr>
    </w:p>
    <w:p w:rsidR="0045118C" w:rsidRDefault="0045118C" w:rsidP="0045118C">
      <w:pPr>
        <w:spacing w:line="360" w:lineRule="auto"/>
        <w:jc w:val="both"/>
        <w:rPr>
          <w:sz w:val="24"/>
        </w:rPr>
      </w:pPr>
    </w:p>
    <w:p w:rsidR="0045118C" w:rsidRDefault="0045118C" w:rsidP="0045118C">
      <w:pPr>
        <w:spacing w:line="360" w:lineRule="auto"/>
        <w:jc w:val="both"/>
        <w:rPr>
          <w:sz w:val="24"/>
        </w:rPr>
      </w:pPr>
    </w:p>
    <w:p w:rsidR="0045118C" w:rsidRDefault="0045118C" w:rsidP="0045118C">
      <w:pPr>
        <w:spacing w:line="360" w:lineRule="auto"/>
        <w:jc w:val="both"/>
        <w:rPr>
          <w:sz w:val="24"/>
        </w:rPr>
      </w:pPr>
    </w:p>
    <w:p w:rsidR="0045118C" w:rsidRDefault="0045118C" w:rsidP="0045118C">
      <w:pPr>
        <w:spacing w:line="360" w:lineRule="auto"/>
        <w:jc w:val="both"/>
        <w:rPr>
          <w:sz w:val="24"/>
        </w:rPr>
      </w:pPr>
    </w:p>
    <w:p w:rsidR="0045118C" w:rsidRPr="007B040E" w:rsidRDefault="0045118C" w:rsidP="0045118C">
      <w:pPr>
        <w:spacing w:line="360" w:lineRule="auto"/>
        <w:jc w:val="both"/>
        <w:rPr>
          <w:sz w:val="24"/>
        </w:rPr>
      </w:pPr>
    </w:p>
    <w:p w:rsidR="0045118C" w:rsidRPr="00FB5E50" w:rsidRDefault="0045118C" w:rsidP="0045118C">
      <w:pPr>
        <w:spacing w:line="360" w:lineRule="auto"/>
        <w:jc w:val="both"/>
        <w:rPr>
          <w:sz w:val="24"/>
        </w:rPr>
      </w:pPr>
    </w:p>
    <w:p w:rsidR="0045118C" w:rsidRDefault="0045118C" w:rsidP="0045118C">
      <w:pPr>
        <w:spacing w:line="360" w:lineRule="auto"/>
        <w:jc w:val="both"/>
        <w:rPr>
          <w:sz w:val="24"/>
        </w:rPr>
      </w:pPr>
    </w:p>
    <w:p w:rsidR="0045118C" w:rsidRDefault="0045118C" w:rsidP="0045118C">
      <w:pPr>
        <w:spacing w:line="360" w:lineRule="auto"/>
        <w:jc w:val="both"/>
        <w:rPr>
          <w:sz w:val="24"/>
        </w:rPr>
      </w:pPr>
    </w:p>
    <w:p w:rsidR="0045118C" w:rsidRPr="00085DCD" w:rsidRDefault="0045118C" w:rsidP="0045118C">
      <w:pPr>
        <w:spacing w:line="360" w:lineRule="auto"/>
        <w:jc w:val="both"/>
        <w:rPr>
          <w:sz w:val="24"/>
        </w:rPr>
      </w:pPr>
    </w:p>
    <w:p w:rsidR="0045118C" w:rsidRPr="00454554" w:rsidRDefault="0045118C" w:rsidP="0045118C">
      <w:pPr>
        <w:spacing w:line="360" w:lineRule="auto"/>
        <w:jc w:val="both"/>
        <w:rPr>
          <w:sz w:val="24"/>
        </w:rPr>
      </w:pPr>
    </w:p>
    <w:p w:rsidR="0092625C" w:rsidRDefault="0092625C"/>
    <w:sectPr w:rsidR="0092625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FA" w:rsidRDefault="00037DFA">
      <w:pPr>
        <w:spacing w:after="0" w:line="240" w:lineRule="auto"/>
      </w:pPr>
      <w:r>
        <w:separator/>
      </w:r>
    </w:p>
  </w:endnote>
  <w:endnote w:type="continuationSeparator" w:id="0">
    <w:p w:rsidR="00037DFA" w:rsidRDefault="0003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FA" w:rsidRDefault="00037DFA">
      <w:pPr>
        <w:spacing w:after="0" w:line="240" w:lineRule="auto"/>
      </w:pPr>
      <w:r>
        <w:separator/>
      </w:r>
    </w:p>
  </w:footnote>
  <w:footnote w:type="continuationSeparator" w:id="0">
    <w:p w:rsidR="00037DFA" w:rsidRDefault="00037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500494"/>
      <w:docPartObj>
        <w:docPartGallery w:val="Page Numbers (Top of Page)"/>
        <w:docPartUnique/>
      </w:docPartObj>
    </w:sdtPr>
    <w:sdtEndPr>
      <w:rPr>
        <w:noProof/>
      </w:rPr>
    </w:sdtEndPr>
    <w:sdtContent>
      <w:p w:rsidR="00D52925" w:rsidRDefault="0045118C">
        <w:pPr>
          <w:pStyle w:val="Header"/>
          <w:jc w:val="center"/>
        </w:pPr>
        <w:r>
          <w:fldChar w:fldCharType="begin"/>
        </w:r>
        <w:r>
          <w:instrText xml:space="preserve"> PAGE   \* MERGEFORMAT </w:instrText>
        </w:r>
        <w:r>
          <w:fldChar w:fldCharType="separate"/>
        </w:r>
        <w:r w:rsidR="00966653">
          <w:rPr>
            <w:noProof/>
          </w:rPr>
          <w:t>4</w:t>
        </w:r>
        <w:r>
          <w:rPr>
            <w:noProof/>
          </w:rPr>
          <w:fldChar w:fldCharType="end"/>
        </w:r>
      </w:p>
    </w:sdtContent>
  </w:sdt>
  <w:p w:rsidR="00D52925" w:rsidRDefault="00037D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5B"/>
    <w:rsid w:val="00011FD9"/>
    <w:rsid w:val="00037DFA"/>
    <w:rsid w:val="0045118C"/>
    <w:rsid w:val="004747F1"/>
    <w:rsid w:val="00626539"/>
    <w:rsid w:val="00702397"/>
    <w:rsid w:val="008C6821"/>
    <w:rsid w:val="0092625C"/>
    <w:rsid w:val="00966653"/>
    <w:rsid w:val="00D43BD5"/>
    <w:rsid w:val="00E7665B"/>
    <w:rsid w:val="00ED4638"/>
    <w:rsid w:val="00F440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1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118C"/>
  </w:style>
  <w:style w:type="character" w:styleId="Hyperlink">
    <w:name w:val="Hyperlink"/>
    <w:basedOn w:val="DefaultParagraphFont"/>
    <w:uiPriority w:val="99"/>
    <w:unhideWhenUsed/>
    <w:rsid w:val="00011F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1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118C"/>
  </w:style>
  <w:style w:type="character" w:styleId="Hyperlink">
    <w:name w:val="Hyperlink"/>
    <w:basedOn w:val="DefaultParagraphFont"/>
    <w:uiPriority w:val="99"/>
    <w:unhideWhenUsed/>
    <w:rsid w:val="00011F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silaj@nsk.h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Vuk</dc:creator>
  <cp:lastModifiedBy>Vuk</cp:lastModifiedBy>
  <cp:revision>37</cp:revision>
  <dcterms:created xsi:type="dcterms:W3CDTF">2018-04-02T15:30:00Z</dcterms:created>
  <dcterms:modified xsi:type="dcterms:W3CDTF">2018-04-04T12:08:00Z</dcterms:modified>
</cp:coreProperties>
</file>